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8B" w:rsidRDefault="0007187D">
      <w:pPr>
        <w:pStyle w:val="Bodytext20"/>
        <w:shd w:val="clear" w:color="auto" w:fill="auto"/>
        <w:spacing w:before="0" w:after="554"/>
        <w:ind w:firstLine="0"/>
      </w:pPr>
      <w:r>
        <w:t xml:space="preserve">Na temelju članka </w:t>
      </w:r>
      <w:r>
        <w:rPr>
          <w:lang w:val="de-DE" w:eastAsia="de-DE" w:bidi="de-DE"/>
        </w:rPr>
        <w:t xml:space="preserve">143. Statuta </w:t>
      </w:r>
      <w:r>
        <w:t>Srednje škole Biograd na Moru, a u svezi s člankom 28. zakona o knjižnicama («Narodne novine br. 105/97</w:t>
      </w:r>
      <w:r w:rsidR="006E70D6">
        <w:t>) i člankom 25. Standarda za školske</w:t>
      </w:r>
      <w:r>
        <w:t xml:space="preserve"> knjižnice («Narodne novine br» 34/02) , Školski odbor na sjednici održanoj </w:t>
      </w:r>
      <w:r w:rsidR="006E70D6">
        <w:t>27. rujna 2006</w:t>
      </w:r>
      <w:r>
        <w:rPr>
          <w:rStyle w:val="Bodytext210ptItalicSpacing-1pt"/>
        </w:rPr>
        <w:t>.</w:t>
      </w:r>
      <w:r>
        <w:t xml:space="preserve"> donio je</w:t>
      </w:r>
    </w:p>
    <w:p w:rsidR="00C40E8B" w:rsidRDefault="0007187D">
      <w:pPr>
        <w:pStyle w:val="Bodytext20"/>
        <w:shd w:val="clear" w:color="auto" w:fill="auto"/>
        <w:spacing w:before="0" w:after="501" w:line="566" w:lineRule="exact"/>
        <w:ind w:right="200" w:firstLine="0"/>
        <w:jc w:val="center"/>
      </w:pPr>
      <w:r>
        <w:rPr>
          <w:rStyle w:val="Bodytext2Spacing3pt"/>
          <w:lang w:val="de-DE" w:eastAsia="de-DE" w:bidi="de-DE"/>
        </w:rPr>
        <w:t>PR</w:t>
      </w:r>
      <w:r>
        <w:rPr>
          <w:rStyle w:val="Bodytext2Spacing3pt"/>
        </w:rPr>
        <w:t>AVILNIK</w:t>
      </w:r>
      <w:r>
        <w:rPr>
          <w:rStyle w:val="Bodytext2Spacing3pt"/>
        </w:rPr>
        <w:br/>
      </w:r>
      <w:r>
        <w:t>O RADU ŠKOLSKE KNJI</w:t>
      </w:r>
      <w:r>
        <w:t>ŽNICE</w:t>
      </w:r>
    </w:p>
    <w:p w:rsidR="00C40E8B" w:rsidRDefault="0007187D">
      <w:pPr>
        <w:pStyle w:val="Bodytext20"/>
        <w:shd w:val="clear" w:color="auto" w:fill="auto"/>
        <w:spacing w:before="0" w:after="276" w:line="240" w:lineRule="exact"/>
        <w:ind w:firstLine="0"/>
      </w:pPr>
      <w:r>
        <w:t>I OPĆE ODREDBE</w:t>
      </w:r>
    </w:p>
    <w:p w:rsidR="00C40E8B" w:rsidRDefault="0007187D">
      <w:pPr>
        <w:pStyle w:val="Bodytext20"/>
        <w:shd w:val="clear" w:color="auto" w:fill="auto"/>
        <w:spacing w:before="0" w:after="502" w:line="240" w:lineRule="exact"/>
        <w:ind w:right="200" w:firstLine="0"/>
        <w:jc w:val="center"/>
      </w:pPr>
      <w:r>
        <w:t>Članak 1.</w:t>
      </w:r>
    </w:p>
    <w:p w:rsidR="00C40E8B" w:rsidRDefault="0007187D">
      <w:pPr>
        <w:pStyle w:val="Bodytext20"/>
        <w:shd w:val="clear" w:color="auto" w:fill="auto"/>
        <w:spacing w:before="0" w:after="271" w:line="278" w:lineRule="exact"/>
        <w:ind w:firstLine="0"/>
      </w:pPr>
      <w:r>
        <w:t>Pravilnikom o radu školske knjižnice (u daljnjem tekstu pravilnik) uređuje se položaj, struktura i rad školske knjižnice.</w:t>
      </w:r>
    </w:p>
    <w:p w:rsidR="00C40E8B" w:rsidRDefault="0007187D">
      <w:pPr>
        <w:pStyle w:val="Bodytext20"/>
        <w:shd w:val="clear" w:color="auto" w:fill="auto"/>
        <w:spacing w:before="0" w:after="254" w:line="240" w:lineRule="exact"/>
        <w:ind w:right="200" w:firstLine="0"/>
        <w:jc w:val="center"/>
      </w:pPr>
      <w:r>
        <w:t>Članak 2.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>Školska knjižnica je mjesto u kojem se pohranjuje, čuva, stručno obrađuje i daje na korištenj</w:t>
      </w:r>
      <w:r>
        <w:t>e knjižna i neknjižna građa.</w:t>
      </w:r>
    </w:p>
    <w:p w:rsidR="00C40E8B" w:rsidRDefault="0007187D">
      <w:pPr>
        <w:pStyle w:val="Bodytext20"/>
        <w:shd w:val="clear" w:color="auto" w:fill="auto"/>
        <w:spacing w:before="0" w:after="506" w:line="240" w:lineRule="exact"/>
        <w:ind w:right="200" w:firstLine="0"/>
        <w:jc w:val="center"/>
      </w:pPr>
      <w:r>
        <w:t>Članak 3.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Zadaća školske knjižnice je.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left="780" w:firstLine="0"/>
      </w:pPr>
      <w:r>
        <w:t xml:space="preserve">stvarati kod učenika trajnu naviku da sami traže knjige, da se njima znaju koristiti i da u knjizi traže odgovore za rješavanje općih i osobnih problema omogućiti učenicima ispunjenje </w:t>
      </w:r>
      <w:r>
        <w:t>obveza iz nastavnog plana i programa omogućiti nastavnicima i stručnim suradncima ostvarivanje nastavnog plana i programa i permanentno stručno usavršavanje</w:t>
      </w:r>
    </w:p>
    <w:p w:rsidR="00C40E8B" w:rsidRDefault="0007187D">
      <w:pPr>
        <w:pStyle w:val="Bodytext20"/>
        <w:shd w:val="clear" w:color="auto" w:fill="auto"/>
        <w:spacing w:before="0" w:after="505" w:line="240" w:lineRule="exact"/>
        <w:ind w:right="200" w:firstLine="0"/>
        <w:jc w:val="center"/>
      </w:pPr>
      <w:r>
        <w:t>Članak 4.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</w:pPr>
      <w:r>
        <w:t>Knjižnicu vodi knjižničar.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</w:pPr>
      <w:r>
        <w:t>Knjižničar.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420" w:firstLine="0"/>
      </w:pPr>
      <w:r>
        <w:t>- planira i programira rad knjižnice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</w:pPr>
      <w:r>
        <w:t>obavlja struč</w:t>
      </w:r>
      <w:r>
        <w:t>no knjižničke i informacijske poslove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</w:pPr>
      <w:r>
        <w:t>sudjeluje u neposrednom pedagoškom radu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</w:pPr>
      <w:r>
        <w:t>obavlja poslove u svezi s kulturnom i javnom djelatnošću škole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</w:pPr>
      <w:r>
        <w:t>surađuje s drugim knjižnicama, knjižarama i nakladnicima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</w:pPr>
      <w:r>
        <w:t xml:space="preserve">surađuje s nastavnicima, učenicima, stručnim suradnicima </w:t>
      </w:r>
      <w:r>
        <w:t>te roditeljima i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</w:pPr>
      <w:r>
        <w:t>skrbnicima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</w:pPr>
      <w:r>
        <w:t>permanentno se usavršava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left="780" w:firstLine="0"/>
        <w:sectPr w:rsidR="00C40E8B">
          <w:headerReference w:type="even" r:id="rId7"/>
          <w:pgSz w:w="11900" w:h="16840"/>
          <w:pgMar w:top="1011" w:right="1861" w:bottom="1011" w:left="1784" w:header="0" w:footer="3" w:gutter="0"/>
          <w:cols w:space="720"/>
          <w:noEndnote/>
          <w:docGrid w:linePitch="360"/>
        </w:sectPr>
      </w:pPr>
      <w:r>
        <w:t>obavlja i druge poslove odrđene općim aktima Škole</w:t>
      </w:r>
    </w:p>
    <w:p w:rsidR="00C40E8B" w:rsidRDefault="0007187D">
      <w:pPr>
        <w:pStyle w:val="Bodytext20"/>
        <w:shd w:val="clear" w:color="auto" w:fill="auto"/>
        <w:spacing w:before="0" w:after="207" w:line="240" w:lineRule="exact"/>
        <w:ind w:firstLine="0"/>
      </w:pPr>
      <w:r>
        <w:lastRenderedPageBreak/>
        <w:t>II. KNJIŽNIČNI FOND.</w:t>
      </w:r>
    </w:p>
    <w:p w:rsidR="00C40E8B" w:rsidRDefault="0007187D">
      <w:pPr>
        <w:pStyle w:val="Bodytext20"/>
        <w:shd w:val="clear" w:color="auto" w:fill="auto"/>
        <w:spacing w:before="0" w:after="0" w:line="278" w:lineRule="exact"/>
        <w:ind w:firstLine="0"/>
      </w:pPr>
      <w:r>
        <w:t xml:space="preserve">Fond školske knjižnice </w:t>
      </w:r>
      <w:r>
        <w:t>sadrži:</w:t>
      </w:r>
    </w:p>
    <w:p w:rsidR="00C40E8B" w:rsidRDefault="0007187D">
      <w:pPr>
        <w:pStyle w:val="Bodytext20"/>
        <w:shd w:val="clear" w:color="auto" w:fill="auto"/>
        <w:spacing w:before="0" w:after="271" w:line="278" w:lineRule="exact"/>
        <w:ind w:left="760" w:right="2400" w:firstLine="0"/>
      </w:pPr>
      <w:r>
        <w:t>knjižnu građu (knjige, časopise i druge tiskanu građu) neknjižnu građu (audiovizualne i elektroničke zapise)</w:t>
      </w:r>
    </w:p>
    <w:p w:rsidR="00C40E8B" w:rsidRDefault="0007187D">
      <w:pPr>
        <w:pStyle w:val="Bodytext20"/>
        <w:shd w:val="clear" w:color="auto" w:fill="auto"/>
        <w:spacing w:before="0" w:after="506" w:line="240" w:lineRule="exact"/>
        <w:ind w:right="60" w:firstLine="0"/>
        <w:jc w:val="center"/>
      </w:pPr>
      <w:r>
        <w:t>Članak 6.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>Građa iz članka 5. pravilnika treba biti smještena u slobodnom pristupu, a iznimno u zatvorenim ormarima.</w:t>
      </w:r>
    </w:p>
    <w:p w:rsidR="00C40E8B" w:rsidRDefault="0007187D">
      <w:pPr>
        <w:pStyle w:val="Bodytext20"/>
        <w:shd w:val="clear" w:color="auto" w:fill="auto"/>
        <w:spacing w:before="0" w:after="206" w:line="240" w:lineRule="exact"/>
        <w:ind w:right="60" w:firstLine="0"/>
        <w:jc w:val="center"/>
      </w:pPr>
      <w:r>
        <w:t>Članak 7.</w:t>
      </w:r>
    </w:p>
    <w:p w:rsidR="00C40E8B" w:rsidRDefault="0007187D">
      <w:pPr>
        <w:pStyle w:val="Bodytext20"/>
        <w:shd w:val="clear" w:color="auto" w:fill="auto"/>
        <w:spacing w:before="0" w:after="567" w:line="274" w:lineRule="exact"/>
        <w:ind w:firstLine="0"/>
      </w:pPr>
      <w:r>
        <w:t xml:space="preserve">Knjižni fond </w:t>
      </w:r>
      <w:r>
        <w:t>mora biti funkcionalan, prilagođen nastavnom planu i programu i potrebama korisnika škole.</w:t>
      </w:r>
    </w:p>
    <w:p w:rsidR="00C40E8B" w:rsidRDefault="0007187D">
      <w:pPr>
        <w:pStyle w:val="Bodytext40"/>
        <w:shd w:val="clear" w:color="auto" w:fill="auto"/>
        <w:spacing w:before="0" w:after="521" w:line="240" w:lineRule="exact"/>
      </w:pPr>
      <w:r>
        <w:t>III. ZAŠTITA GRAĐE KNJIŽNICE:</w:t>
      </w:r>
    </w:p>
    <w:p w:rsidR="00C40E8B" w:rsidRDefault="0007187D">
      <w:pPr>
        <w:pStyle w:val="Bodytext20"/>
        <w:shd w:val="clear" w:color="auto" w:fill="auto"/>
        <w:spacing w:before="0" w:after="206" w:line="240" w:lineRule="exact"/>
        <w:ind w:right="60" w:firstLine="0"/>
        <w:jc w:val="center"/>
      </w:pPr>
      <w:r>
        <w:t>Članak 8.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 xml:space="preserve">Knjižnica je dužna osigurati zaštiti građe u knjižnici pravilnim smještajem i ispravnim smještajem i postupanjem u knjižnici </w:t>
      </w:r>
      <w:r>
        <w:t>i izvan nje.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left="760"/>
      </w:pPr>
      <w:r>
        <w:t>Zaštita knjižne građe treba obuhvatiti: reviziju knjižne građe izdvajanje knjižne građe otpis knjiga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left="760" w:right="3940" w:firstLine="0"/>
      </w:pPr>
      <w:r>
        <w:t>smještaj neuvezanih časopisa i novina uvezivanje knjiga i časopisa popravak knjiga</w:t>
      </w:r>
    </w:p>
    <w:p w:rsidR="00C40E8B" w:rsidRDefault="0007187D">
      <w:pPr>
        <w:pStyle w:val="Bodytext20"/>
        <w:shd w:val="clear" w:color="auto" w:fill="auto"/>
        <w:spacing w:before="0" w:after="469" w:line="240" w:lineRule="exact"/>
        <w:ind w:firstLine="0"/>
        <w:jc w:val="center"/>
      </w:pPr>
      <w:r>
        <w:t>Članak 9.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</w:pPr>
      <w:r>
        <w:t xml:space="preserve">Revizijom knjižne građe, u školskoj knjižnici </w:t>
      </w:r>
      <w:r>
        <w:t>obvezno se utvrđuje Jjanje na policama i knjižnici, te osigurava čuvanje i zaštita knjižne građe.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</w:pPr>
      <w:r>
        <w:t>Reviziju obavlja knjižničar jedanput godišnje tijekom školske godine.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</w:pPr>
      <w:r>
        <w:t>Za vrijeme revizije knjižnica ne radi.</w:t>
      </w:r>
    </w:p>
    <w:p w:rsidR="00C40E8B" w:rsidRDefault="0007187D">
      <w:pPr>
        <w:pStyle w:val="Bodytext20"/>
        <w:shd w:val="clear" w:color="auto" w:fill="auto"/>
        <w:spacing w:before="0" w:after="263" w:line="269" w:lineRule="exact"/>
        <w:ind w:firstLine="0"/>
      </w:pPr>
      <w:r>
        <w:t>O vremenu revizije korisnici se izvješćuju tako d</w:t>
      </w:r>
      <w:r>
        <w:t>a se mogu pravodobno vratiti posuđene knjige i druga građa.</w:t>
      </w:r>
    </w:p>
    <w:p w:rsidR="00C40E8B" w:rsidRDefault="0007187D">
      <w:pPr>
        <w:pStyle w:val="Bodytext20"/>
        <w:shd w:val="clear" w:color="auto" w:fill="auto"/>
        <w:spacing w:before="0" w:after="195" w:line="240" w:lineRule="exact"/>
        <w:ind w:firstLine="0"/>
        <w:jc w:val="center"/>
      </w:pPr>
      <w:r>
        <w:t>Članak 10.</w:t>
      </w:r>
    </w:p>
    <w:p w:rsidR="00C40E8B" w:rsidRDefault="0007187D">
      <w:pPr>
        <w:pStyle w:val="Bodytext20"/>
        <w:shd w:val="clear" w:color="auto" w:fill="auto"/>
        <w:spacing w:before="0" w:after="0" w:line="288" w:lineRule="exact"/>
        <w:ind w:firstLine="0"/>
      </w:pPr>
      <w:r>
        <w:t>Izdvajanjem knjižnične građe treba se odvojiti nepotrebna knjižnična građa. Izdvajanjem knjižnične građe mora se provoditi neprestano.</w:t>
      </w:r>
    </w:p>
    <w:p w:rsidR="00C40E8B" w:rsidRDefault="0007187D">
      <w:pPr>
        <w:pStyle w:val="Bodytext20"/>
        <w:shd w:val="clear" w:color="auto" w:fill="auto"/>
        <w:spacing w:before="0" w:after="0" w:line="240" w:lineRule="exact"/>
        <w:ind w:firstLine="0"/>
        <w:jc w:val="both"/>
      </w:pPr>
      <w:r>
        <w:t xml:space="preserve">Iz školske knjižnice obvezno i redoviti se </w:t>
      </w:r>
      <w:r>
        <w:t>izdvajaju:</w:t>
      </w:r>
    </w:p>
    <w:p w:rsidR="00C40E8B" w:rsidRDefault="0007187D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78" w:lineRule="exact"/>
        <w:ind w:left="420" w:firstLine="0"/>
        <w:jc w:val="both"/>
      </w:pPr>
      <w:r>
        <w:t>vrlo oštećene knjige</w:t>
      </w:r>
    </w:p>
    <w:p w:rsidR="00C40E8B" w:rsidRDefault="0007187D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78" w:lineRule="exact"/>
        <w:ind w:left="420" w:firstLine="0"/>
        <w:jc w:val="both"/>
      </w:pPr>
      <w:r>
        <w:t>knjige koje netočno ili nesuvremeno obrađuju neku temu</w:t>
      </w:r>
    </w:p>
    <w:p w:rsidR="00C40E8B" w:rsidRDefault="0007187D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331" w:line="278" w:lineRule="exact"/>
        <w:ind w:left="780" w:right="2600" w:hanging="360"/>
      </w:pPr>
      <w:r>
        <w:t xml:space="preserve">knjige kod kojih su izdata nova ili proširena izdanja knjige koje nisu prikladne za školsku knjižnicu </w:t>
      </w:r>
      <w:r>
        <w:lastRenderedPageBreak/>
        <w:t>suvušni primjerci nekih naslova</w:t>
      </w:r>
    </w:p>
    <w:p w:rsidR="00C40E8B" w:rsidRDefault="0007187D">
      <w:pPr>
        <w:pStyle w:val="Bodytext20"/>
        <w:shd w:val="clear" w:color="auto" w:fill="auto"/>
        <w:spacing w:before="0" w:after="276" w:line="240" w:lineRule="exact"/>
        <w:ind w:firstLine="0"/>
        <w:jc w:val="both"/>
      </w:pPr>
      <w:r>
        <w:t>Za pravodobno izdvajanje knjižne gr</w:t>
      </w:r>
      <w:r>
        <w:t>ađe odgovoran je knjižničar.</w:t>
      </w:r>
    </w:p>
    <w:p w:rsidR="00C40E8B" w:rsidRDefault="0007187D">
      <w:pPr>
        <w:pStyle w:val="Bodytext20"/>
        <w:shd w:val="clear" w:color="auto" w:fill="auto"/>
        <w:spacing w:before="0" w:after="528" w:line="240" w:lineRule="exact"/>
        <w:ind w:right="20" w:firstLine="0"/>
        <w:jc w:val="center"/>
      </w:pPr>
      <w:r>
        <w:t>Članak 11.</w:t>
      </w:r>
    </w:p>
    <w:p w:rsidR="00C40E8B" w:rsidRDefault="0007187D">
      <w:pPr>
        <w:pStyle w:val="Bodytext20"/>
        <w:shd w:val="clear" w:color="auto" w:fill="auto"/>
        <w:spacing w:before="0" w:after="0" w:line="240" w:lineRule="exact"/>
        <w:ind w:firstLine="0"/>
        <w:jc w:val="both"/>
      </w:pPr>
      <w:r>
        <w:t>Izdvojene knjige se otpisuju.</w:t>
      </w:r>
    </w:p>
    <w:p w:rsidR="00C40E8B" w:rsidRDefault="0007187D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76" w:line="240" w:lineRule="exact"/>
        <w:ind w:firstLine="0"/>
        <w:jc w:val="both"/>
      </w:pPr>
      <w:r>
        <w:t>otpisu knjiga odlučuje ravnatelj na temelju Knjižničnog odbora.</w:t>
      </w:r>
    </w:p>
    <w:p w:rsidR="00C40E8B" w:rsidRDefault="0007187D">
      <w:pPr>
        <w:pStyle w:val="Bodytext20"/>
        <w:shd w:val="clear" w:color="auto" w:fill="auto"/>
        <w:spacing w:before="0" w:after="206" w:line="240" w:lineRule="exact"/>
        <w:ind w:right="20" w:firstLine="0"/>
        <w:jc w:val="center"/>
      </w:pPr>
      <w:r>
        <w:t>Članak 12.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  <w:jc w:val="both"/>
      </w:pPr>
      <w:r>
        <w:t>Oštećene knjige knjižnica je dužna pravodobno popraviti sama ili korištenjem usluga izvan škole.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 xml:space="preserve">Časopise i </w:t>
      </w:r>
      <w:r>
        <w:t>novine knjižnica je dužana uredno kompletirati po godištima, a časopise važne za školu pravodobno uvezati.</w:t>
      </w:r>
    </w:p>
    <w:p w:rsidR="00C40E8B" w:rsidRDefault="0007187D">
      <w:pPr>
        <w:pStyle w:val="Bodytext20"/>
        <w:shd w:val="clear" w:color="auto" w:fill="auto"/>
        <w:spacing w:before="0" w:after="327" w:line="274" w:lineRule="exact"/>
        <w:ind w:firstLine="0"/>
        <w:jc w:val="both"/>
      </w:pPr>
      <w:r>
        <w:t>Knjižničar je dužan načiniti popis knjiga i časopisa koji su dati na uvez.</w:t>
      </w:r>
    </w:p>
    <w:p w:rsidR="00C40E8B" w:rsidRDefault="0007187D">
      <w:pPr>
        <w:pStyle w:val="Bodytext20"/>
        <w:shd w:val="clear" w:color="auto" w:fill="auto"/>
        <w:spacing w:before="0" w:after="228" w:line="240" w:lineRule="exact"/>
        <w:ind w:right="20" w:firstLine="0"/>
        <w:jc w:val="center"/>
      </w:pPr>
      <w:r>
        <w:t>Članak 13.</w:t>
      </w:r>
    </w:p>
    <w:p w:rsidR="00C40E8B" w:rsidRDefault="0007187D">
      <w:pPr>
        <w:pStyle w:val="Bodytext20"/>
        <w:shd w:val="clear" w:color="auto" w:fill="auto"/>
        <w:spacing w:before="0" w:after="0" w:line="240" w:lineRule="exact"/>
        <w:ind w:firstLine="0"/>
        <w:jc w:val="both"/>
      </w:pPr>
      <w:r>
        <w:t xml:space="preserve">U prostorijama knjižnice korisnici se mogu svakodnevno služiti </w:t>
      </w:r>
      <w:r>
        <w:t>knjigama, časopisima</w:t>
      </w:r>
    </w:p>
    <w:p w:rsidR="00C40E8B" w:rsidRDefault="0007187D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81" w:line="240" w:lineRule="exact"/>
        <w:ind w:firstLine="0"/>
        <w:jc w:val="both"/>
      </w:pPr>
      <w:r>
        <w:t>ostalom građom.</w:t>
      </w:r>
    </w:p>
    <w:p w:rsidR="00C40E8B" w:rsidRDefault="0007187D">
      <w:pPr>
        <w:pStyle w:val="Bodytext20"/>
        <w:shd w:val="clear" w:color="auto" w:fill="auto"/>
        <w:spacing w:before="0" w:after="506" w:line="240" w:lineRule="exact"/>
        <w:ind w:right="20" w:firstLine="0"/>
        <w:jc w:val="center"/>
      </w:pPr>
      <w:r>
        <w:t>Članak 14.</w:t>
      </w:r>
    </w:p>
    <w:p w:rsidR="00C40E8B" w:rsidRDefault="0007187D">
      <w:pPr>
        <w:pStyle w:val="Bodytext20"/>
        <w:shd w:val="clear" w:color="auto" w:fill="auto"/>
        <w:spacing w:before="0" w:after="327" w:line="274" w:lineRule="exact"/>
        <w:ind w:right="2300" w:firstLine="0"/>
      </w:pPr>
      <w:r>
        <w:t>Za korištenje izvan knjižnice korisnici mogu posuditi: Odjednom 2 knjige do 15 dana Odjednom 5 brojeva časopisa na vrijeme od 7 dana 2 primjerka dokumentacijskog materijala na vrijeme od 2 dana</w:t>
      </w:r>
    </w:p>
    <w:p w:rsidR="00C40E8B" w:rsidRDefault="0007187D">
      <w:pPr>
        <w:pStyle w:val="Bodytext20"/>
        <w:shd w:val="clear" w:color="auto" w:fill="auto"/>
        <w:spacing w:before="0" w:after="501" w:line="240" w:lineRule="exact"/>
        <w:ind w:right="20" w:firstLine="0"/>
        <w:jc w:val="center"/>
      </w:pPr>
      <w:r>
        <w:t>Članak 15.</w:t>
      </w:r>
    </w:p>
    <w:p w:rsidR="00C40E8B" w:rsidRDefault="0007187D">
      <w:pPr>
        <w:pStyle w:val="Bodytext20"/>
        <w:shd w:val="clear" w:color="auto" w:fill="auto"/>
        <w:spacing w:before="0" w:after="327" w:line="274" w:lineRule="exact"/>
        <w:ind w:firstLine="0"/>
      </w:pPr>
      <w:r>
        <w:t xml:space="preserve">Za </w:t>
      </w:r>
      <w:r>
        <w:t>iznošenje izvan prostorija knjižnice ne mogu se posuditi: priručnici, enciklopedije, leksikoni, riječnici, atlasi i knjige s posebnim pregledima, osim kad se radi o razrednoj posudbi prema zahtjevu nastavnika škole.</w:t>
      </w:r>
    </w:p>
    <w:p w:rsidR="00C40E8B" w:rsidRDefault="0007187D">
      <w:pPr>
        <w:pStyle w:val="Bodytext20"/>
        <w:shd w:val="clear" w:color="auto" w:fill="auto"/>
        <w:spacing w:before="0" w:after="206" w:line="240" w:lineRule="exact"/>
        <w:ind w:right="20" w:firstLine="0"/>
        <w:jc w:val="center"/>
      </w:pPr>
      <w:r>
        <w:t>Članak 16.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  <w:sectPr w:rsidR="00C40E8B">
          <w:pgSz w:w="11900" w:h="16840"/>
          <w:pgMar w:top="1969" w:right="1748" w:bottom="1847" w:left="1790" w:header="0" w:footer="3" w:gutter="0"/>
          <w:cols w:space="720"/>
          <w:noEndnote/>
          <w:docGrid w:linePitch="360"/>
        </w:sectPr>
      </w:pPr>
      <w:r>
        <w:t xml:space="preserve">Drugim </w:t>
      </w:r>
      <w:r>
        <w:t>samostalnim knjižnicama, knjižnica može posuditi knjižnu građu samo na temelju Ugovora sa školom.</w:t>
      </w:r>
    </w:p>
    <w:p w:rsidR="00C40E8B" w:rsidRDefault="0007187D">
      <w:pPr>
        <w:pStyle w:val="Bodytext20"/>
        <w:shd w:val="clear" w:color="auto" w:fill="auto"/>
        <w:spacing w:before="0" w:after="500" w:line="240" w:lineRule="exact"/>
        <w:ind w:right="60" w:firstLine="0"/>
        <w:jc w:val="center"/>
      </w:pPr>
      <w:r>
        <w:lastRenderedPageBreak/>
        <w:t>Članak 17.</w:t>
      </w:r>
    </w:p>
    <w:p w:rsidR="00C40E8B" w:rsidRDefault="0007187D">
      <w:pPr>
        <w:pStyle w:val="Bodytext20"/>
        <w:shd w:val="clear" w:color="auto" w:fill="auto"/>
        <w:spacing w:before="0" w:after="278" w:line="288" w:lineRule="exact"/>
        <w:ind w:firstLine="0"/>
      </w:pPr>
      <w:r>
        <w:t>Uslugama školske knjižnice mogu se koristiti učenici, nastavnici, stručni suradnici ostali zaposlenici škole.</w:t>
      </w:r>
    </w:p>
    <w:p w:rsidR="00C40E8B" w:rsidRDefault="0007187D">
      <w:pPr>
        <w:pStyle w:val="Bodytext20"/>
        <w:shd w:val="clear" w:color="auto" w:fill="auto"/>
        <w:spacing w:before="0" w:after="506" w:line="240" w:lineRule="exact"/>
        <w:ind w:right="60" w:firstLine="0"/>
        <w:jc w:val="center"/>
      </w:pPr>
      <w:r>
        <w:t>Članak 18.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 xml:space="preserve">Korisnicima školske </w:t>
      </w:r>
      <w:r>
        <w:t>knjižnice izdaje se članska iskaznica. Za sve korisnike članstvo u školskoj knjižnici je besplatno.</w:t>
      </w:r>
    </w:p>
    <w:p w:rsidR="00C40E8B" w:rsidRDefault="0007187D">
      <w:pPr>
        <w:pStyle w:val="Bodytext20"/>
        <w:shd w:val="clear" w:color="auto" w:fill="auto"/>
        <w:spacing w:before="0" w:after="502" w:line="240" w:lineRule="exact"/>
        <w:ind w:right="60" w:firstLine="0"/>
        <w:jc w:val="center"/>
      </w:pPr>
      <w:r>
        <w:t>Članak 19.</w:t>
      </w:r>
    </w:p>
    <w:p w:rsidR="00C40E8B" w:rsidRDefault="0007187D">
      <w:pPr>
        <w:pStyle w:val="Bodytext20"/>
        <w:shd w:val="clear" w:color="auto" w:fill="auto"/>
        <w:spacing w:before="0" w:after="511" w:line="278" w:lineRule="exact"/>
        <w:ind w:firstLine="0"/>
      </w:pPr>
      <w:r>
        <w:t>Knjižnica je dužna svim korisnicima podjednakim uvjetima pružati usluge. Korisnici su dužni izvijestiti knjižničara o svakoj promjeni boravišta i</w:t>
      </w:r>
      <w:r>
        <w:t>li osobnih podataka.</w:t>
      </w:r>
    </w:p>
    <w:p w:rsidR="00C40E8B" w:rsidRDefault="0007187D">
      <w:pPr>
        <w:pStyle w:val="Bodytext20"/>
        <w:shd w:val="clear" w:color="auto" w:fill="auto"/>
        <w:spacing w:before="0" w:after="501" w:line="240" w:lineRule="exact"/>
        <w:ind w:right="60" w:firstLine="0"/>
        <w:jc w:val="center"/>
      </w:pPr>
      <w:r>
        <w:t>Članak 20.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Korisnici su dužni posuđene knjige na vrijeme vratiti.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>Ako korisnik zbog bolesti ili drugog opravdanog razloga ne uspije vratiti knjigu, dužan je o tome izvijestiti knjižničara.</w:t>
      </w:r>
    </w:p>
    <w:p w:rsidR="00C40E8B" w:rsidRDefault="0007187D">
      <w:pPr>
        <w:pStyle w:val="Bodytext20"/>
        <w:shd w:val="clear" w:color="auto" w:fill="auto"/>
        <w:spacing w:before="0" w:after="511" w:line="240" w:lineRule="exact"/>
        <w:ind w:right="60" w:firstLine="0"/>
        <w:jc w:val="center"/>
      </w:pPr>
      <w:r>
        <w:t>Članak 21.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 xml:space="preserve">Korisnik koji pravodobno ne vrati </w:t>
      </w:r>
      <w:r>
        <w:t>knjige, a ne radi se oslučajevima iz članka 20. Pravilnika dužan je platiti zakasninu.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>Iznos zakasnine određuje ravnatelj.</w:t>
      </w:r>
    </w:p>
    <w:p w:rsidR="00C40E8B" w:rsidRDefault="0007187D">
      <w:pPr>
        <w:pStyle w:val="Bodytext20"/>
        <w:shd w:val="clear" w:color="auto" w:fill="auto"/>
        <w:spacing w:before="0" w:after="233" w:line="240" w:lineRule="exact"/>
        <w:ind w:right="60" w:firstLine="0"/>
        <w:jc w:val="center"/>
      </w:pPr>
      <w:r>
        <w:t>Članak 22.</w:t>
      </w:r>
    </w:p>
    <w:p w:rsidR="00C40E8B" w:rsidRDefault="0007187D">
      <w:pPr>
        <w:pStyle w:val="Bodytext20"/>
        <w:shd w:val="clear" w:color="auto" w:fill="auto"/>
        <w:spacing w:before="0" w:after="571" w:line="240" w:lineRule="exact"/>
        <w:ind w:firstLine="0"/>
      </w:pPr>
      <w:r>
        <w:t>Korisnici su dužni čuvati knjižnu građu od svakog oštećenja.</w:t>
      </w:r>
    </w:p>
    <w:p w:rsidR="00C40E8B" w:rsidRDefault="0007187D">
      <w:pPr>
        <w:pStyle w:val="Bodytext20"/>
        <w:shd w:val="clear" w:color="auto" w:fill="auto"/>
        <w:spacing w:before="0" w:after="201" w:line="240" w:lineRule="exact"/>
        <w:ind w:right="60" w:firstLine="0"/>
        <w:jc w:val="center"/>
      </w:pPr>
      <w:r>
        <w:t>Članak 23.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Korisnik koji ošteti ili izgubi posuđenu knjigu od</w:t>
      </w:r>
      <w:r>
        <w:t>govoran je za štetu.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Ako je knjiga oštećena da se ne može koristiti ili je izgubljena, korisnik je dužan nabaviti i vratiti knjižnici istu knjigu.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Ako korisnik ne može nabaviri istu knjigu, dužan je nabaviti i vratiti knjigu koja je potrebna knjižnici u is</w:t>
      </w:r>
      <w:r>
        <w:t>toj ili približnoj visini cijene koštanja posuđene knjige.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  <w:sectPr w:rsidR="00C40E8B">
          <w:headerReference w:type="even" r:id="rId8"/>
          <w:headerReference w:type="default" r:id="rId9"/>
          <w:headerReference w:type="first" r:id="rId10"/>
          <w:pgSz w:w="11900" w:h="16840"/>
          <w:pgMar w:top="1969" w:right="1748" w:bottom="1847" w:left="1790" w:header="0" w:footer="3" w:gutter="0"/>
          <w:cols w:space="720"/>
          <w:noEndnote/>
          <w:titlePg/>
          <w:docGrid w:linePitch="360"/>
        </w:sectPr>
      </w:pPr>
      <w:r>
        <w:t>Za štetu iz stavka 1. ovog članka odgovoran je roditelj učenika.</w:t>
      </w:r>
    </w:p>
    <w:p w:rsidR="00C40E8B" w:rsidRDefault="00C40E8B">
      <w:pPr>
        <w:spacing w:line="240" w:lineRule="exact"/>
        <w:rPr>
          <w:sz w:val="19"/>
          <w:szCs w:val="19"/>
        </w:rPr>
      </w:pPr>
    </w:p>
    <w:p w:rsidR="00C40E8B" w:rsidRDefault="00C40E8B">
      <w:pPr>
        <w:spacing w:before="4" w:after="4" w:line="240" w:lineRule="exact"/>
        <w:rPr>
          <w:sz w:val="19"/>
          <w:szCs w:val="19"/>
        </w:rPr>
      </w:pPr>
    </w:p>
    <w:p w:rsidR="00C40E8B" w:rsidRDefault="00C40E8B">
      <w:pPr>
        <w:rPr>
          <w:sz w:val="2"/>
          <w:szCs w:val="2"/>
        </w:rPr>
        <w:sectPr w:rsidR="00C40E8B">
          <w:pgSz w:w="11900" w:h="16840"/>
          <w:pgMar w:top="2078" w:right="0" w:bottom="1972" w:left="0" w:header="0" w:footer="3" w:gutter="0"/>
          <w:cols w:space="720"/>
          <w:noEndnote/>
          <w:docGrid w:linePitch="360"/>
        </w:sectPr>
      </w:pP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lastRenderedPageBreak/>
        <w:t>Knjižnica radi svakog radnog dana u jutarnjoj i poslijepodnevnoj smjeni, osim petka kad radi samo u jutarnjoj smjeni.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 xml:space="preserve">Rad knjižnice uređuje se prema rasporedu knjižničara s obzirom na rad u nastavi. Radno vrijeme obvezno se ističe </w:t>
      </w:r>
      <w:r>
        <w:t>na vratima knjižnice.</w:t>
      </w:r>
    </w:p>
    <w:p w:rsidR="00C40E8B" w:rsidRDefault="0007187D">
      <w:pPr>
        <w:pStyle w:val="Bodytext20"/>
        <w:shd w:val="clear" w:color="auto" w:fill="auto"/>
        <w:spacing w:before="0" w:after="266" w:line="240" w:lineRule="exact"/>
        <w:ind w:right="100" w:firstLine="0"/>
        <w:jc w:val="center"/>
      </w:pPr>
      <w:r>
        <w:t>Članak 25.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>O promjenama u radu knjižnice, knjižničar je dužan pravodobno izvijestiti sve korisnike knjižnice.</w:t>
      </w:r>
    </w:p>
    <w:p w:rsidR="00C40E8B" w:rsidRDefault="0007187D">
      <w:pPr>
        <w:pStyle w:val="Bodytext20"/>
        <w:shd w:val="clear" w:color="auto" w:fill="auto"/>
        <w:spacing w:before="0" w:after="262" w:line="240" w:lineRule="exact"/>
        <w:ind w:right="100" w:firstLine="0"/>
        <w:jc w:val="center"/>
      </w:pPr>
      <w:r>
        <w:t>Članak 26.</w:t>
      </w:r>
    </w:p>
    <w:p w:rsidR="00C40E8B" w:rsidRDefault="0007187D">
      <w:pPr>
        <w:pStyle w:val="Bodytext20"/>
        <w:shd w:val="clear" w:color="auto" w:fill="auto"/>
        <w:spacing w:before="0" w:after="271" w:line="278" w:lineRule="exact"/>
        <w:ind w:firstLine="0"/>
      </w:pPr>
      <w:r>
        <w:t>Knjige i ostalu knjižni građu posuđuje knjižničar. Knjižničaru u radu mogu pomagati i učenici.</w:t>
      </w:r>
    </w:p>
    <w:p w:rsidR="00C40E8B" w:rsidRDefault="0007187D">
      <w:pPr>
        <w:pStyle w:val="Bodytext20"/>
        <w:shd w:val="clear" w:color="auto" w:fill="auto"/>
        <w:spacing w:before="0" w:after="533" w:line="240" w:lineRule="exact"/>
        <w:ind w:right="100" w:firstLine="0"/>
        <w:jc w:val="center"/>
      </w:pPr>
      <w:r>
        <w:t>Članak 27.</w:t>
      </w:r>
    </w:p>
    <w:p w:rsidR="00C40E8B" w:rsidRDefault="0007187D">
      <w:pPr>
        <w:pStyle w:val="Bodytext20"/>
        <w:shd w:val="clear" w:color="auto" w:fill="auto"/>
        <w:spacing w:before="0" w:after="0" w:line="240" w:lineRule="exact"/>
        <w:ind w:firstLine="0"/>
      </w:pPr>
      <w:r>
        <w:t xml:space="preserve">U </w:t>
      </w:r>
      <w:r>
        <w:t>prostorijama knjižnice mora biti red i mir.</w:t>
      </w:r>
    </w:p>
    <w:p w:rsidR="00C40E8B" w:rsidRDefault="0007187D">
      <w:pPr>
        <w:pStyle w:val="Bodytext20"/>
        <w:shd w:val="clear" w:color="auto" w:fill="auto"/>
        <w:spacing w:before="0" w:after="336" w:line="240" w:lineRule="exact"/>
        <w:ind w:firstLine="0"/>
      </w:pPr>
      <w:r>
        <w:t>Korisnik koji narušava red i mir knjižničar može udaljiti iz knjižnice.</w:t>
      </w:r>
    </w:p>
    <w:p w:rsidR="00C40E8B" w:rsidRDefault="0007187D">
      <w:pPr>
        <w:pStyle w:val="Bodytext20"/>
        <w:shd w:val="clear" w:color="auto" w:fill="auto"/>
        <w:spacing w:before="0" w:after="502" w:line="240" w:lineRule="exact"/>
        <w:ind w:right="100" w:firstLine="0"/>
        <w:jc w:val="center"/>
      </w:pPr>
      <w:r>
        <w:t>Članak 28.</w:t>
      </w:r>
    </w:p>
    <w:p w:rsidR="00C40E8B" w:rsidRDefault="0007187D">
      <w:pPr>
        <w:pStyle w:val="Bodytext20"/>
        <w:shd w:val="clear" w:color="auto" w:fill="auto"/>
        <w:spacing w:before="0" w:after="271" w:line="278" w:lineRule="exact"/>
        <w:ind w:firstLine="0"/>
      </w:pPr>
      <w:r>
        <w:t xml:space="preserve">U prostorijama knjižnice mogu boraviti samo korisnici (članovi) knjižnice. Korisnici knjižnice ne smiju u knjižnicu unositi </w:t>
      </w:r>
      <w:r>
        <w:t>tiskovine nepoćudnog sadržaja .</w:t>
      </w:r>
    </w:p>
    <w:p w:rsidR="00C40E8B" w:rsidRDefault="0007187D">
      <w:pPr>
        <w:pStyle w:val="Bodytext20"/>
        <w:shd w:val="clear" w:color="auto" w:fill="auto"/>
        <w:spacing w:before="0" w:after="506" w:line="240" w:lineRule="exact"/>
        <w:ind w:right="100" w:firstLine="0"/>
        <w:jc w:val="center"/>
      </w:pPr>
      <w:r>
        <w:t>Članak 29.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firstLine="0"/>
      </w:pPr>
      <w:r>
        <w:t>U prostorijama knjižne organizira se indvidualan rad s učenicima, rad s skupinama učenika, nastava i izvannastavne aktivnosti, u skladu s Godišnjim planom i programom rada škole.</w:t>
      </w:r>
    </w:p>
    <w:p w:rsidR="00C40E8B" w:rsidRDefault="0007187D">
      <w:pPr>
        <w:pStyle w:val="Bodytext20"/>
        <w:shd w:val="clear" w:color="auto" w:fill="auto"/>
        <w:spacing w:before="0" w:after="216" w:line="240" w:lineRule="exact"/>
        <w:ind w:firstLine="0"/>
      </w:pPr>
      <w:r>
        <w:t>VI. KNJIŽNIČNI ODBOR:</w:t>
      </w:r>
    </w:p>
    <w:p w:rsidR="00C40E8B" w:rsidRDefault="0007187D">
      <w:pPr>
        <w:pStyle w:val="Bodytext20"/>
        <w:shd w:val="clear" w:color="auto" w:fill="auto"/>
        <w:spacing w:before="0" w:after="510" w:line="240" w:lineRule="exact"/>
        <w:ind w:right="100" w:firstLine="0"/>
        <w:jc w:val="center"/>
      </w:pPr>
      <w:r>
        <w:t>Članak 30.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</w:pPr>
      <w:r>
        <w:t>U</w:t>
      </w:r>
      <w:r>
        <w:t>z školsku knjižnicu osniva se knjižnični odbor.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</w:pPr>
      <w:r>
        <w:t>Knjižnični odbor čine knji</w:t>
      </w:r>
      <w:r>
        <w:rPr>
          <w:rStyle w:val="Bodytext21"/>
        </w:rPr>
        <w:t>žničar i 2</w:t>
      </w:r>
      <w:r>
        <w:t xml:space="preserve"> člana Roje iz reda nas</w:t>
      </w:r>
      <w:r>
        <w:rPr>
          <w:rStyle w:val="Bodytext21"/>
        </w:rPr>
        <w:t>tavn</w:t>
      </w:r>
      <w:r>
        <w:t>ika i stručnih surad</w:t>
      </w:r>
      <w:r>
        <w:rPr>
          <w:rStyle w:val="Bodytext21"/>
        </w:rPr>
        <w:t>nik</w:t>
      </w:r>
      <w:r>
        <w:t>a imenuje ravnatelj Škole.</w:t>
      </w:r>
    </w:p>
    <w:p w:rsidR="00C40E8B" w:rsidRDefault="0007187D">
      <w:pPr>
        <w:pStyle w:val="Bodytext20"/>
        <w:shd w:val="clear" w:color="auto" w:fill="auto"/>
        <w:spacing w:before="0" w:after="0" w:line="269" w:lineRule="exact"/>
        <w:ind w:firstLine="0"/>
        <w:sectPr w:rsidR="00C40E8B">
          <w:type w:val="continuous"/>
          <w:pgSz w:w="11900" w:h="16840"/>
          <w:pgMar w:top="2078" w:right="1741" w:bottom="1972" w:left="1802" w:header="0" w:footer="3" w:gutter="0"/>
          <w:cols w:space="720"/>
          <w:noEndnote/>
          <w:docGrid w:linePitch="360"/>
        </w:sectPr>
      </w:pPr>
      <w:r>
        <w:t>Predsjednik Knjižničnog odbora je knjižničar.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lastRenderedPageBreak/>
        <w:t>Knižnični odbor.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 xml:space="preserve">- </w:t>
      </w:r>
      <w:r>
        <w:t>Raspravlja o radu knjižnice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left="420" w:firstLine="360"/>
      </w:pPr>
      <w:r>
        <w:t>prati ostvarivanje rada knjižnice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left="420" w:firstLine="360"/>
      </w:pPr>
      <w:r>
        <w:t>daje Školskom odboru, Nastavničkom vijeću i ravnatelju prijedloge i mišljenja u svezi s radom knjižnice - predlaže nabavu knjižne građe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left="420" w:firstLine="360"/>
      </w:pPr>
      <w:r>
        <w:t>odlučuje o izdavanju članskih iskaznica</w:t>
      </w:r>
    </w:p>
    <w:p w:rsidR="00C40E8B" w:rsidRDefault="0007187D">
      <w:pPr>
        <w:pStyle w:val="Bodytext20"/>
        <w:shd w:val="clear" w:color="auto" w:fill="auto"/>
        <w:spacing w:before="0" w:after="267" w:line="274" w:lineRule="exact"/>
        <w:ind w:left="420" w:firstLine="360"/>
      </w:pPr>
      <w:r>
        <w:t>obavlja i druge po</w:t>
      </w:r>
      <w:r>
        <w:t>slove odrđene ovim Pravilnikom i općim aktima Škole.</w:t>
      </w:r>
    </w:p>
    <w:p w:rsidR="00C40E8B" w:rsidRDefault="0007187D">
      <w:pPr>
        <w:pStyle w:val="Bodytext20"/>
        <w:shd w:val="clear" w:color="auto" w:fill="auto"/>
        <w:spacing w:before="0" w:after="501" w:line="240" w:lineRule="exact"/>
        <w:ind w:right="60" w:firstLine="0"/>
        <w:jc w:val="center"/>
      </w:pPr>
      <w:r>
        <w:t>Članak 32.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Knjižnični odbor radi u sjednicama.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Sjednice knjižničnog odbora saziva knjižničar.</w:t>
      </w:r>
    </w:p>
    <w:p w:rsidR="00C40E8B" w:rsidRDefault="0007187D">
      <w:pPr>
        <w:pStyle w:val="Bodytext20"/>
        <w:shd w:val="clear" w:color="auto" w:fill="auto"/>
        <w:spacing w:before="0" w:after="507" w:line="274" w:lineRule="exact"/>
        <w:ind w:firstLine="0"/>
      </w:pPr>
      <w:r>
        <w:t xml:space="preserve">Knjižnični odbor može pravovaljano raditi,a </w:t>
      </w:r>
      <w:r>
        <w:rPr>
          <w:rStyle w:val="Bodytext22"/>
        </w:rPr>
        <w:t>koje</w:t>
      </w:r>
      <w:r>
        <w:t xml:space="preserve"> nazočna većina činova odbora. Knjižnični odbor donosi odluke</w:t>
      </w:r>
      <w:r>
        <w:t xml:space="preserve"> većinom glasova svojih članova.</w:t>
      </w:r>
    </w:p>
    <w:p w:rsidR="00C40E8B" w:rsidRDefault="0007187D">
      <w:pPr>
        <w:pStyle w:val="Bodytext20"/>
        <w:shd w:val="clear" w:color="auto" w:fill="auto"/>
        <w:spacing w:before="0" w:after="506" w:line="240" w:lineRule="exact"/>
        <w:ind w:right="60" w:firstLine="0"/>
        <w:jc w:val="center"/>
      </w:pPr>
      <w:r>
        <w:t>Članak 33.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Na sjednicam Knjižničnog odbora vodi se zapisnik.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Zapisnik vodi jedan od članova.</w:t>
      </w:r>
    </w:p>
    <w:p w:rsidR="00C40E8B" w:rsidRDefault="0007187D">
      <w:pPr>
        <w:pStyle w:val="Bodytext20"/>
        <w:shd w:val="clear" w:color="auto" w:fill="auto"/>
        <w:spacing w:before="0" w:after="0" w:line="274" w:lineRule="exact"/>
        <w:ind w:firstLine="0"/>
      </w:pPr>
      <w:r>
        <w:t>Zapisnik potpisuje knjižničar i zapisničar.</w:t>
      </w:r>
    </w:p>
    <w:p w:rsidR="00C40E8B" w:rsidRDefault="0007187D">
      <w:pPr>
        <w:pStyle w:val="Bodytext20"/>
        <w:shd w:val="clear" w:color="auto" w:fill="auto"/>
        <w:spacing w:before="0" w:after="17" w:line="274" w:lineRule="exact"/>
        <w:ind w:firstLine="0"/>
      </w:pPr>
      <w:r>
        <w:t>Jedan primjerak zapisnika obvezno se dostavlja ravnatelju škole.</w:t>
      </w:r>
    </w:p>
    <w:p w:rsidR="00C40E8B" w:rsidRDefault="0007187D">
      <w:pPr>
        <w:pStyle w:val="Bodytext20"/>
        <w:shd w:val="clear" w:color="auto" w:fill="auto"/>
        <w:spacing w:before="0" w:after="0" w:line="552" w:lineRule="exact"/>
        <w:ind w:firstLine="0"/>
      </w:pPr>
      <w:r>
        <w:t xml:space="preserve">VII. PRIJELAZNE I </w:t>
      </w:r>
      <w:r>
        <w:t>ZAVRŠNE ODREDBE:</w:t>
      </w:r>
    </w:p>
    <w:p w:rsidR="00C40E8B" w:rsidRDefault="0007187D">
      <w:pPr>
        <w:pStyle w:val="Bodytext20"/>
        <w:shd w:val="clear" w:color="auto" w:fill="auto"/>
        <w:spacing w:before="0" w:after="0" w:line="552" w:lineRule="exact"/>
        <w:ind w:right="60" w:firstLine="0"/>
        <w:jc w:val="center"/>
      </w:pPr>
      <w:r>
        <w:t>Članak 34.</w:t>
      </w:r>
    </w:p>
    <w:p w:rsidR="00C40E8B" w:rsidRDefault="0007187D">
      <w:pPr>
        <w:pStyle w:val="Bodytext20"/>
        <w:shd w:val="clear" w:color="auto" w:fill="auto"/>
        <w:spacing w:before="0" w:after="0" w:line="552" w:lineRule="exact"/>
        <w:ind w:firstLine="0"/>
      </w:pPr>
      <w:r>
        <w:t>S odredbama ovog Pravilnika razrednici su dužni upoznati roditelje i učenike.</w:t>
      </w:r>
    </w:p>
    <w:p w:rsidR="00C40E8B" w:rsidRDefault="0007187D">
      <w:pPr>
        <w:pStyle w:val="Bodytext20"/>
        <w:shd w:val="clear" w:color="auto" w:fill="auto"/>
        <w:spacing w:before="0" w:after="0" w:line="552" w:lineRule="exact"/>
        <w:ind w:right="60" w:firstLine="0"/>
        <w:jc w:val="center"/>
      </w:pPr>
      <w:r>
        <w:t>Članak 35.</w:t>
      </w:r>
    </w:p>
    <w:p w:rsidR="00C40E8B" w:rsidRDefault="0007187D">
      <w:pPr>
        <w:pStyle w:val="Bodytext20"/>
        <w:shd w:val="clear" w:color="auto" w:fill="auto"/>
        <w:spacing w:before="0" w:after="259" w:line="264" w:lineRule="exact"/>
        <w:ind w:firstLine="0"/>
      </w:pPr>
      <w:r>
        <w:t>Ravnatelj će imenovati članove Knjižničnog odbora u roku o</w:t>
      </w:r>
      <w:r>
        <w:rPr>
          <w:rStyle w:val="Bodytext21"/>
        </w:rPr>
        <w:t>d 15</w:t>
      </w:r>
      <w:r>
        <w:t xml:space="preserve"> dana od dana stupanja na snagu ovog Pravilnika.</w:t>
      </w:r>
    </w:p>
    <w:p w:rsidR="00C40E8B" w:rsidRDefault="0007187D">
      <w:pPr>
        <w:pStyle w:val="Bodytext20"/>
        <w:shd w:val="clear" w:color="auto" w:fill="auto"/>
        <w:spacing w:before="0" w:after="538" w:line="240" w:lineRule="exact"/>
        <w:ind w:right="60" w:firstLine="0"/>
        <w:jc w:val="center"/>
      </w:pPr>
      <w:r>
        <w:t>Članak 36.</w:t>
      </w:r>
    </w:p>
    <w:p w:rsidR="00C40E8B" w:rsidRDefault="0007187D">
      <w:pPr>
        <w:pStyle w:val="Bodytext20"/>
        <w:shd w:val="clear" w:color="auto" w:fill="auto"/>
        <w:spacing w:before="0" w:after="571" w:line="240" w:lineRule="exact"/>
        <w:ind w:firstLine="0"/>
      </w:pPr>
      <w:r>
        <w:t>Jedan primjerak p</w:t>
      </w:r>
      <w:r>
        <w:t>ravilnika trajno mora biti izvješen na vidljivom mjestu u knjižnici.</w:t>
      </w:r>
    </w:p>
    <w:p w:rsidR="00C40E8B" w:rsidRDefault="0007187D">
      <w:pPr>
        <w:pStyle w:val="Bodytext20"/>
        <w:shd w:val="clear" w:color="auto" w:fill="auto"/>
        <w:spacing w:before="0" w:after="238" w:line="240" w:lineRule="exact"/>
        <w:ind w:right="60" w:firstLine="0"/>
        <w:jc w:val="center"/>
      </w:pPr>
      <w:r>
        <w:t>Članak 37.</w:t>
      </w:r>
    </w:p>
    <w:p w:rsidR="00C40E8B" w:rsidRDefault="0007187D">
      <w:pPr>
        <w:pStyle w:val="Bodytext20"/>
        <w:shd w:val="clear" w:color="auto" w:fill="auto"/>
        <w:spacing w:before="0" w:after="0" w:line="240" w:lineRule="exact"/>
        <w:ind w:firstLine="0"/>
        <w:sectPr w:rsidR="00C40E8B">
          <w:headerReference w:type="even" r:id="rId11"/>
          <w:headerReference w:type="default" r:id="rId12"/>
          <w:headerReference w:type="first" r:id="rId13"/>
          <w:pgSz w:w="11900" w:h="16840"/>
          <w:pgMar w:top="2078" w:right="1741" w:bottom="1972" w:left="1802" w:header="0" w:footer="3" w:gutter="0"/>
          <w:pgNumType w:start="31"/>
          <w:cols w:space="720"/>
          <w:noEndnote/>
          <w:docGrid w:linePitch="360"/>
        </w:sectPr>
      </w:pPr>
      <w:r>
        <w:t>Izmjene ovog Pravilnika donose se na isti način kao i Pravilnik.</w:t>
      </w:r>
    </w:p>
    <w:p w:rsidR="00C40E8B" w:rsidRDefault="0007187D">
      <w:pPr>
        <w:pStyle w:val="Bodytext20"/>
        <w:shd w:val="clear" w:color="auto" w:fill="auto"/>
        <w:spacing w:before="0" w:after="1032" w:line="240" w:lineRule="exact"/>
        <w:ind w:firstLine="0"/>
      </w:pPr>
      <w:r>
        <w:lastRenderedPageBreak/>
        <w:t xml:space="preserve">Ovaj </w:t>
      </w:r>
      <w:r>
        <w:t>Pravilnik stupa na snagu osmog dana od objave na oglasnoj ploči Škole.</w:t>
      </w:r>
    </w:p>
    <w:p w:rsidR="00C40E8B" w:rsidRDefault="0007187D">
      <w:pPr>
        <w:pStyle w:val="Picturecaption0"/>
        <w:framePr w:h="2261" w:wrap="notBeside" w:vAnchor="text" w:hAnchor="text" w:y="1"/>
        <w:shd w:val="clear" w:color="auto" w:fill="auto"/>
        <w:spacing w:line="240" w:lineRule="exact"/>
      </w:pPr>
      <w:r>
        <w:t>Predsjednik Školskog odbora.</w:t>
      </w:r>
    </w:p>
    <w:p w:rsidR="00C40E8B" w:rsidRDefault="0007187D">
      <w:pPr>
        <w:framePr w:h="2261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12.9pt">
            <v:imagedata r:id="rId14" r:href="rId15"/>
          </v:shape>
        </w:pict>
      </w:r>
    </w:p>
    <w:p w:rsidR="00C40E8B" w:rsidRDefault="00C40E8B">
      <w:pPr>
        <w:rPr>
          <w:sz w:val="2"/>
          <w:szCs w:val="2"/>
        </w:rPr>
      </w:pPr>
    </w:p>
    <w:p w:rsidR="00C40E8B" w:rsidRDefault="00C40E8B">
      <w:pPr>
        <w:rPr>
          <w:sz w:val="2"/>
          <w:szCs w:val="2"/>
        </w:rPr>
      </w:pPr>
    </w:p>
    <w:sectPr w:rsidR="00C40E8B" w:rsidSect="00C40E8B">
      <w:headerReference w:type="even" r:id="rId16"/>
      <w:headerReference w:type="default" r:id="rId17"/>
      <w:pgSz w:w="11900" w:h="16840"/>
      <w:pgMar w:top="2078" w:right="1741" w:bottom="1972" w:left="1802" w:header="0" w:footer="3" w:gutter="0"/>
      <w:pgNumType w:start="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7D" w:rsidRDefault="0007187D" w:rsidP="00C40E8B">
      <w:r>
        <w:separator/>
      </w:r>
    </w:p>
  </w:endnote>
  <w:endnote w:type="continuationSeparator" w:id="1">
    <w:p w:rsidR="0007187D" w:rsidRDefault="0007187D" w:rsidP="00C4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7D" w:rsidRDefault="0007187D"/>
  </w:footnote>
  <w:footnote w:type="continuationSeparator" w:id="1">
    <w:p w:rsidR="0007187D" w:rsidRDefault="000718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7.9pt;margin-top:57.7pt;width:44.65pt;height:11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5.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4.8pt;margin-top:60.8pt;width:106.1pt;height:11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V. RAD KNJIŽNICE:</w:t>
                </w:r>
              </w:p>
            </w:txbxContent>
          </v:textbox>
          <w10:wrap anchorx="page" anchory="page"/>
        </v:shape>
      </w:pict>
    </w:r>
    <w:r w:rsidRPr="00C40E8B">
      <w:pict>
        <v:shape id="_x0000_s2056" type="#_x0000_t202" style="position:absolute;margin-left:276.95pt;margin-top:89.6pt;width:50.9pt;height:11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24.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4.8pt;margin-top:60.8pt;width:106.1pt;height:11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V. RAD KNJIŽNICE:</w:t>
                </w:r>
              </w:p>
            </w:txbxContent>
          </v:textbox>
          <w10:wrap anchorx="page" anchory="page"/>
        </v:shape>
      </w:pict>
    </w:r>
    <w:r w:rsidRPr="00C40E8B">
      <w:pict>
        <v:shape id="_x0000_s2054" type="#_x0000_t202" style="position:absolute;margin-left:276.95pt;margin-top:89.6pt;width:50.9pt;height:11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24.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3pt;margin-top:57.9pt;width:195.85pt;height:1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IV. KORISNICI USLUGA KNJIŽNICE: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4.9pt;margin-top:79.25pt;width:50.65pt;height:11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Članak </w:t>
                </w:r>
                <w:fldSimple w:instr=" PAGE \* MERGEFORMAT ">
                  <w:r>
                    <w:rPr>
                      <w:rStyle w:val="Headerorfooter1"/>
                    </w:rPr>
                    <w:t>#</w:t>
                  </w:r>
                </w:fldSimple>
                <w:r>
                  <w:rPr>
                    <w:rStyle w:val="Headerorfooter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9pt;margin-top:79.25pt;width:50.65pt;height:11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Članak </w:t>
                </w:r>
                <w:fldSimple w:instr=" PAGE \* MERGEFORMAT ">
                  <w:r w:rsidR="006E70D6" w:rsidRPr="006E70D6">
                    <w:rPr>
                      <w:rStyle w:val="Headerorfooter1"/>
                      <w:noProof/>
                    </w:rPr>
                    <w:t>31</w:t>
                  </w:r>
                </w:fldSimple>
                <w:r>
                  <w:rPr>
                    <w:rStyle w:val="Headerorfooter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9pt;margin-top:88.9pt;width:50.9pt;height:1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Članak </w:t>
                </w:r>
                <w:fldSimple w:instr=" PAGE \* MERGEFORMAT ">
                  <w:r w:rsidR="006E70D6" w:rsidRPr="006E70D6">
                    <w:rPr>
                      <w:rStyle w:val="Headerorfooter1"/>
                      <w:noProof/>
                    </w:rPr>
                    <w:t>38</w:t>
                  </w:r>
                </w:fldSimple>
                <w:r>
                  <w:rPr>
                    <w:rStyle w:val="Headerorfooter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8B" w:rsidRDefault="00C40E8B">
    <w:pPr>
      <w:rPr>
        <w:sz w:val="2"/>
        <w:szCs w:val="2"/>
      </w:rPr>
    </w:pPr>
    <w:r w:rsidRPr="00C40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9pt;margin-top:88.9pt;width:50.9pt;height:1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8B" w:rsidRDefault="000718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Članak </w:t>
                </w:r>
                <w:fldSimple w:instr=" PAGE \* MERGEFORMAT ">
                  <w:r>
                    <w:rPr>
                      <w:rStyle w:val="Headerorfooter1"/>
                    </w:rPr>
                    <w:t>#</w:t>
                  </w:r>
                </w:fldSimple>
                <w:r>
                  <w:rPr>
                    <w:rStyle w:val="Headerorfooter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04D7"/>
    <w:multiLevelType w:val="multilevel"/>
    <w:tmpl w:val="BFA6D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A3E64"/>
    <w:multiLevelType w:val="multilevel"/>
    <w:tmpl w:val="8E0A78C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0E8B"/>
    <w:rsid w:val="0007187D"/>
    <w:rsid w:val="006E70D6"/>
    <w:rsid w:val="00C4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0E8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0E8B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C4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Bodytext2">
    <w:name w:val="Body text (2)_"/>
    <w:basedOn w:val="DefaultParagraphFont"/>
    <w:link w:val="Bodytext20"/>
    <w:rsid w:val="00C4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ItalicSpacing-1pt">
    <w:name w:val="Body text (2) + 10 pt;Italic;Spacing -1 pt"/>
    <w:basedOn w:val="Bodytext2"/>
    <w:rsid w:val="00C40E8B"/>
    <w:rPr>
      <w:i/>
      <w:iCs/>
      <w:color w:val="000000"/>
      <w:spacing w:val="-2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Spacing3pt">
    <w:name w:val="Body text (2) + Spacing 3 pt"/>
    <w:basedOn w:val="Bodytext2"/>
    <w:rsid w:val="00C40E8B"/>
    <w:rPr>
      <w:color w:val="000000"/>
      <w:spacing w:val="60"/>
      <w:w w:val="100"/>
      <w:position w:val="0"/>
      <w:sz w:val="24"/>
      <w:szCs w:val="24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sid w:val="00C4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C40E8B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C4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C40E8B"/>
    <w:rPr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2">
    <w:name w:val="Body text (2)"/>
    <w:basedOn w:val="Bodytext2"/>
    <w:rsid w:val="00C40E8B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Picturecaption">
    <w:name w:val="Picture caption_"/>
    <w:basedOn w:val="DefaultParagraphFont"/>
    <w:link w:val="Picturecaption0"/>
    <w:rsid w:val="00C4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rsid w:val="00C40E8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lang w:val="de-DE" w:eastAsia="de-DE" w:bidi="de-DE"/>
    </w:rPr>
  </w:style>
  <w:style w:type="paragraph" w:customStyle="1" w:styleId="Bodytext20">
    <w:name w:val="Body text (2)"/>
    <w:basedOn w:val="Normal"/>
    <w:link w:val="Bodytext2"/>
    <w:rsid w:val="00C40E8B"/>
    <w:pPr>
      <w:shd w:val="clear" w:color="auto" w:fill="FFFFFF"/>
      <w:spacing w:before="240" w:after="780" w:line="283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rsid w:val="00C40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C40E8B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sid w:val="00C40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2.00/media/image2.jpeg" TargetMode="Externa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2020-09-17T06:19:00Z</dcterms:created>
  <dcterms:modified xsi:type="dcterms:W3CDTF">2020-09-17T06:21:00Z</dcterms:modified>
</cp:coreProperties>
</file>