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BD" w:rsidRDefault="0038640B" w:rsidP="00B038C7">
      <w:bookmarkStart w:id="0" w:name="_GoBack"/>
      <w:bookmarkEnd w:id="0"/>
      <w:r w:rsidRPr="00E71358">
        <w:t>EUROPSKI TJEDAN VJEŠTINA STEČENIH U STRUKOVNOM OBRAZOVANJU I OSPOSOBLJAVANJU</w:t>
      </w:r>
    </w:p>
    <w:p w:rsidR="00547AF4" w:rsidRPr="00E71358" w:rsidRDefault="00547AF4" w:rsidP="00547AF4">
      <w:pPr>
        <w:spacing w:after="0" w:line="240" w:lineRule="auto"/>
        <w:jc w:val="center"/>
        <w:rPr>
          <w:b/>
        </w:rPr>
      </w:pPr>
      <w:r>
        <w:rPr>
          <w:b/>
        </w:rPr>
        <w:t>OTKRIJ SVOJE TALENTE</w:t>
      </w:r>
    </w:p>
    <w:p w:rsidR="0038640B" w:rsidRDefault="0038640B" w:rsidP="0038640B">
      <w:pPr>
        <w:jc w:val="center"/>
      </w:pPr>
    </w:p>
    <w:p w:rsidR="0038640B" w:rsidRDefault="0038640B" w:rsidP="0038640B">
      <w:r>
        <w:t xml:space="preserve">Na inicijativu Europske komisije pokrenut je Europski tjedan vještina stečenih u strukovnom obrazovanju i osposobljavanju  koje će se održavati od 5. do 9.12.2016. godine, da bi se strukovno obrazovanje i osposobljavanje za napredne vještine i kvalitetna radna mjesta učinilo privlačnijim. </w:t>
      </w:r>
    </w:p>
    <w:p w:rsidR="00BF73A8" w:rsidRDefault="00886E0D" w:rsidP="0038640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7BA1896" wp14:editId="294E007F">
            <wp:simplePos x="0" y="0"/>
            <wp:positionH relativeFrom="column">
              <wp:posOffset>3289300</wp:posOffset>
            </wp:positionH>
            <wp:positionV relativeFrom="paragraph">
              <wp:posOffset>221615</wp:posOffset>
            </wp:positionV>
            <wp:extent cx="2940685" cy="2155825"/>
            <wp:effectExtent l="0" t="0" r="0" b="0"/>
            <wp:wrapTight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ight>
            <wp:docPr id="3" name="Slika 3" descr="C:\Users\Korisnik\AppData\Local\Temp\Rar$DIa0.959\15271174_1229518333805241_134675179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Temp\Rar$DIa0.959\15271174_1229518333805241_134675179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9" t="33621" r="21307" b="20977"/>
                    <a:stretch/>
                  </pic:blipFill>
                  <pic:spPr bwMode="auto">
                    <a:xfrm>
                      <a:off x="0" y="0"/>
                      <a:ext cx="294068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3A8">
        <w:t>Ovaj je tjedan otvoren za sve organizacije iz svih 28 zemalja članica EU-a, svih članica Europske slobodne trgovinske zone ili država kandidatkinja. Događanja se održavaju u cijeloj Europi, na lokalnoj, regionalnoj i državnoj razini. Cilj ovih aktivnosti je podizanje svijesti o važnosti strukovnog obrazovanja i osposobljavanja u svojoj zajednici i u cijeloj Europi.</w:t>
      </w:r>
    </w:p>
    <w:p w:rsidR="005E0691" w:rsidRDefault="00886E0D" w:rsidP="0038640B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075BEFC" wp14:editId="302CA1E3">
            <wp:simplePos x="0" y="0"/>
            <wp:positionH relativeFrom="column">
              <wp:posOffset>7620</wp:posOffset>
            </wp:positionH>
            <wp:positionV relativeFrom="paragraph">
              <wp:posOffset>1395730</wp:posOffset>
            </wp:positionV>
            <wp:extent cx="4210050" cy="2427605"/>
            <wp:effectExtent l="0" t="0" r="0" b="0"/>
            <wp:wrapTight wrapText="bothSides">
              <wp:wrapPolygon edited="0">
                <wp:start x="0" y="0"/>
                <wp:lineTo x="0" y="21357"/>
                <wp:lineTo x="21502" y="21357"/>
                <wp:lineTo x="21502" y="0"/>
                <wp:lineTo x="0" y="0"/>
              </wp:wrapPolygon>
            </wp:wrapTight>
            <wp:docPr id="4" name="Slika 4" descr="C:\Users\Korisnik\AppData\Local\Temp\Rar$DIa0.950\15293390_1229518663805208_6655314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Temp\Rar$DIa0.950\15293390_1229518663805208_665531467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6"/>
                    <a:stretch/>
                  </pic:blipFill>
                  <pic:spPr bwMode="auto">
                    <a:xfrm>
                      <a:off x="0" y="0"/>
                      <a:ext cx="421005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0B">
        <w:t xml:space="preserve">Srednja škola Biograd na Moru je </w:t>
      </w:r>
      <w:r w:rsidR="007C12C4">
        <w:t>na inicijativu profesorice Davorke Demo</w:t>
      </w:r>
      <w:r w:rsidR="005E0691">
        <w:t xml:space="preserve"> i</w:t>
      </w:r>
      <w:r w:rsidR="007C12C4">
        <w:t xml:space="preserve"> ravnatelja škole</w:t>
      </w:r>
      <w:r w:rsidR="005E0691">
        <w:t xml:space="preserve"> Ivice Kere</w:t>
      </w:r>
      <w:r w:rsidR="007C12C4">
        <w:t xml:space="preserve">, ali i podršku profesora strukovnih predmeta, </w:t>
      </w:r>
      <w:r w:rsidR="0038640B">
        <w:t>svoj</w:t>
      </w:r>
      <w:r w:rsidR="00BF73A8">
        <w:t>e aktivnosti prijavila Europskoj komisiji, a prijavu možete vidjeti na njih</w:t>
      </w:r>
      <w:r>
        <w:t xml:space="preserve">ovim stranicama. </w:t>
      </w:r>
    </w:p>
    <w:p w:rsidR="0038640B" w:rsidRDefault="00BF73A8" w:rsidP="0038640B">
      <w:r>
        <w:t>Dan otvorenih vrata</w:t>
      </w:r>
      <w:r w:rsidR="00886E0D">
        <w:t xml:space="preserve"> kao početna aktivnost ovog Tjedna održan je 1.12.2016. godine, kada su u Srednju školu Biograd na Moru u 11,00 pristigli učenici osmih razreda okolnih osnovnih škola (OŠ Pakoštane, OŠ Biograd, OŠ Sv. Filip i Jakov, te OŠ Polača)</w:t>
      </w:r>
      <w:r w:rsidR="00A67DB8">
        <w:t xml:space="preserve"> u pratnji svojih nastavnika i ravnatelja</w:t>
      </w:r>
      <w:r w:rsidR="00886E0D">
        <w:t xml:space="preserve">. </w:t>
      </w:r>
    </w:p>
    <w:p w:rsidR="00886E0D" w:rsidRDefault="00886E0D" w:rsidP="0038640B">
      <w:r>
        <w:t>Nakon uvodnih ri</w:t>
      </w:r>
      <w:r w:rsidR="005E0691">
        <w:t>ječi ravnatelja škole</w:t>
      </w:r>
      <w:r>
        <w:t xml:space="preserve">, svoja iskustva sa pohađanjem ove Srednje škole s učenicima su podijelili neki bivši učenici, koji danas imaju svoje karijere. Tako su se učenicima </w:t>
      </w:r>
      <w:r w:rsidR="00F84DBE">
        <w:t xml:space="preserve">riječima pohvale za ovu školu </w:t>
      </w:r>
      <w:r>
        <w:t>obratili Angela Jačan, komercijalist iz Bure d.d. Biograd na Moru, te Anđela Rakić, koja također nastavak karijere provodi u istoj organizaciji. Posljednji je govorio Luka Banić, koji je do ove g</w:t>
      </w:r>
      <w:r w:rsidR="00F84DBE">
        <w:t xml:space="preserve">odine bio asistent na Veleučilištu u Šibeniku. Mnogo bivših učenika ove škole i radi u njoj, a značajan dio učenika radi izvan županije, od vlastitih tvrtki, do rada u respektabilnim stranim ili domaćim tvrtkama, pa čak i u HNB. Neki su bivši učenici svoju karijeru ostvarili u drugim zemljama Europske unije. </w:t>
      </w:r>
    </w:p>
    <w:p w:rsidR="00F84DBE" w:rsidRDefault="00F84DBE" w:rsidP="0038640B">
      <w:r>
        <w:t xml:space="preserve">Nakon </w:t>
      </w:r>
      <w:r w:rsidR="005E0691">
        <w:t>ovog dijela programa</w:t>
      </w:r>
      <w:r>
        <w:t xml:space="preserve"> razredi </w:t>
      </w:r>
      <w:r w:rsidR="005E0691">
        <w:t xml:space="preserve">osnovnoškolaca </w:t>
      </w:r>
      <w:r>
        <w:t>vođeni od strane učenika</w:t>
      </w:r>
      <w:r w:rsidR="005E0691">
        <w:t xml:space="preserve"> srednje</w:t>
      </w:r>
      <w:r>
        <w:t xml:space="preserve"> škole prošli</w:t>
      </w:r>
      <w:r w:rsidR="005E0691">
        <w:t xml:space="preserve"> su</w:t>
      </w:r>
      <w:r>
        <w:t xml:space="preserve"> sve kabinete pojedinih struko</w:t>
      </w:r>
      <w:r w:rsidR="00605BCD">
        <w:t xml:space="preserve">vnih zanimanja, gdje su im učenici tog smjera prenosili svoja iskustva i upoznavali ih sa svojom strukom. </w:t>
      </w:r>
    </w:p>
    <w:p w:rsidR="00F56978" w:rsidRDefault="00605BCD" w:rsidP="0038640B">
      <w:r>
        <w:lastRenderedPageBreak/>
        <w:t xml:space="preserve">U kabinetu brodostrojara i brodomehaničara su pogledali video vezan za rad u tom zanimanju, kao i konkretan stroj na kojem učenici rade. </w:t>
      </w:r>
    </w:p>
    <w:p w:rsidR="00387D5F" w:rsidRDefault="00387D5F" w:rsidP="0038640B">
      <w:r>
        <w:rPr>
          <w:noProof/>
          <w:lang w:eastAsia="hr-HR"/>
        </w:rPr>
        <w:drawing>
          <wp:inline distT="0" distB="0" distL="0" distR="0">
            <wp:extent cx="2815986" cy="1583140"/>
            <wp:effectExtent l="0" t="0" r="3810" b="0"/>
            <wp:docPr id="2" name="Slika 2" descr="C:\Users\Ucionica 7\Desktop\Nova mapa\20161207_08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onica 7\Desktop\Nova mapa\20161207_085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08" cy="15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2811439" cy="1580583"/>
            <wp:effectExtent l="0" t="0" r="8255" b="635"/>
            <wp:docPr id="8" name="Slika 8" descr="C:\Users\Ucionica 7\Desktop\Nova mapa\20161207_08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onica 7\Desktop\Nova mapa\20161207_085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05" cy="158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CD" w:rsidRDefault="00387D5F" w:rsidP="0038640B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DA718AC" wp14:editId="0E6A8489">
            <wp:simplePos x="0" y="0"/>
            <wp:positionH relativeFrom="column">
              <wp:posOffset>4080510</wp:posOffset>
            </wp:positionH>
            <wp:positionV relativeFrom="paragraph">
              <wp:posOffset>416560</wp:posOffset>
            </wp:positionV>
            <wp:extent cx="1882775" cy="1596390"/>
            <wp:effectExtent l="0" t="0" r="3175" b="3810"/>
            <wp:wrapTight wrapText="bothSides">
              <wp:wrapPolygon edited="0">
                <wp:start x="0" y="0"/>
                <wp:lineTo x="0" y="21394"/>
                <wp:lineTo x="21418" y="21394"/>
                <wp:lineTo x="21418" y="0"/>
                <wp:lineTo x="0" y="0"/>
              </wp:wrapPolygon>
            </wp:wrapTight>
            <wp:docPr id="1" name="Slika 1" descr="C:\Users\Korisnik\AppData\Local\Temp\Rar$DIa0.312\15233748_1229513617139046_18819454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Ia0.312\15233748_1229513617139046_188194548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1" t="18650" r="38507" b="21448"/>
                    <a:stretch/>
                  </pic:blipFill>
                  <pic:spPr bwMode="auto">
                    <a:xfrm>
                      <a:off x="0" y="0"/>
                      <a:ext cx="188277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BD2D082" wp14:editId="5195DF5F">
            <wp:simplePos x="0" y="0"/>
            <wp:positionH relativeFrom="column">
              <wp:posOffset>635</wp:posOffset>
            </wp:positionH>
            <wp:positionV relativeFrom="paragraph">
              <wp:posOffset>414020</wp:posOffset>
            </wp:positionV>
            <wp:extent cx="398462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480" y="21449"/>
                <wp:lineTo x="21480" y="0"/>
                <wp:lineTo x="0" y="0"/>
              </wp:wrapPolygon>
            </wp:wrapTight>
            <wp:docPr id="5" name="Slika 5" descr="C:\Users\Korisnik\Pictures\IMG-201612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Pictures\IMG-20161201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30177" b="5918"/>
                    <a:stretch/>
                  </pic:blipFill>
                  <pic:spPr bwMode="auto">
                    <a:xfrm>
                      <a:off x="0" y="0"/>
                      <a:ext cx="398462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BCD">
        <w:t>U kabinetu vježbeničke tvrtke mogli su se upoznati sa radom po odjelima tvrtke i vidjeti kako to rade pravi ekonomisti – od ideje, do realizacije i prodaje.</w:t>
      </w:r>
    </w:p>
    <w:p w:rsidR="00886E0D" w:rsidRDefault="00F56978" w:rsidP="0038640B">
      <w:r>
        <w:t>U kabinetu prodavača, mogli su se upoznati sa tim poslom, odigrati igru kupnje sa ljubaznim i stručnim prodavačicama, te saznati ponešto o pojedinim vrstama robe.</w:t>
      </w:r>
    </w:p>
    <w:p w:rsidR="00F56978" w:rsidRDefault="00F56978" w:rsidP="0038640B">
      <w:r>
        <w:t>Na kraju su obišli kabinet ugostiteljstva, gdje su vidjeli kako konobari flambiraju voće, dok su u kuhinji mogli pratiti proces kuhanja i pečenja delicija.</w:t>
      </w:r>
    </w:p>
    <w:p w:rsidR="005E0691" w:rsidRDefault="0001427D" w:rsidP="0038640B">
      <w:r>
        <w:rPr>
          <w:noProof/>
          <w:lang w:eastAsia="hr-HR"/>
        </w:rPr>
        <w:drawing>
          <wp:inline distT="0" distB="0" distL="0" distR="0">
            <wp:extent cx="2565779" cy="1815117"/>
            <wp:effectExtent l="0" t="0" r="6350" b="0"/>
            <wp:docPr id="6" name="Slika 6" descr="C:\Users\Korisnik\AppData\Local\Temp\Rar$DIa0.233\15293393_1229513613805713_1139645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Temp\Rar$DIa0.233\15293393_1229513613805713_1139645727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9" t="18018" r="8176" b="4273"/>
                    <a:stretch/>
                  </pic:blipFill>
                  <pic:spPr bwMode="auto">
                    <a:xfrm>
                      <a:off x="0" y="0"/>
                      <a:ext cx="2573902" cy="182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565819" cy="1815152"/>
            <wp:effectExtent l="0" t="0" r="0" b="0"/>
            <wp:docPr id="7" name="Slika 7" descr="C:\Users\Korisnik\AppData\Local\Temp\Rar$DIa0.736\15321434_1229526933804381_5025987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Temp\Rar$DIa0.736\15321434_1229526933804381_50259873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4" t="22918" r="49052" b="19552"/>
                    <a:stretch/>
                  </pic:blipFill>
                  <pic:spPr bwMode="auto">
                    <a:xfrm>
                      <a:off x="0" y="0"/>
                      <a:ext cx="1567862" cy="18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12C4">
        <w:t xml:space="preserve">  </w:t>
      </w:r>
      <w:r w:rsidR="0086561F">
        <w:t xml:space="preserve"> </w:t>
      </w:r>
    </w:p>
    <w:p w:rsidR="007C12C4" w:rsidRDefault="0086561F" w:rsidP="0038640B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7816B95" wp14:editId="2B08F418">
            <wp:simplePos x="0" y="0"/>
            <wp:positionH relativeFrom="column">
              <wp:posOffset>3088005</wp:posOffset>
            </wp:positionH>
            <wp:positionV relativeFrom="paragraph">
              <wp:posOffset>174625</wp:posOffset>
            </wp:positionV>
            <wp:extent cx="3138170" cy="1765300"/>
            <wp:effectExtent l="0" t="0" r="5080" b="6350"/>
            <wp:wrapTight wrapText="bothSides">
              <wp:wrapPolygon edited="0">
                <wp:start x="0" y="0"/>
                <wp:lineTo x="0" y="21445"/>
                <wp:lineTo x="21504" y="21445"/>
                <wp:lineTo x="21504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9_1200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C4">
        <w:t xml:space="preserve">U razdoblju od 5.-9.12.2016. unutar škole </w:t>
      </w:r>
      <w:r>
        <w:t>su</w:t>
      </w:r>
      <w:r w:rsidR="007C12C4">
        <w:t xml:space="preserve"> se održavati kvizovi znanja između različitih razreda, kojima se želi podići svijest kod učenika o važnosti strukovnog obrazovanja i osposobljavanja. Nastavnici strukovnih predmeta </w:t>
      </w:r>
      <w:r>
        <w:t>su</w:t>
      </w:r>
      <w:r w:rsidR="007C12C4">
        <w:t xml:space="preserve"> najbolje učenike</w:t>
      </w:r>
      <w:r>
        <w:t xml:space="preserve"> nagradili</w:t>
      </w:r>
      <w:r w:rsidR="007C12C4">
        <w:t>.</w:t>
      </w:r>
    </w:p>
    <w:p w:rsidR="007C12C4" w:rsidRDefault="007C12C4" w:rsidP="0038640B">
      <w:r>
        <w:t xml:space="preserve">Tjedan </w:t>
      </w:r>
      <w:r w:rsidR="0086561F">
        <w:t xml:space="preserve">je </w:t>
      </w:r>
      <w:r>
        <w:t>završ</w:t>
      </w:r>
      <w:r w:rsidR="0086561F">
        <w:t>io</w:t>
      </w:r>
      <w:r>
        <w:t xml:space="preserve"> 9.12.2016. </w:t>
      </w:r>
      <w:r w:rsidR="0086561F">
        <w:t xml:space="preserve">posjetom </w:t>
      </w:r>
      <w:r>
        <w:t>učeni</w:t>
      </w:r>
      <w:r w:rsidR="0086561F">
        <w:t>ka</w:t>
      </w:r>
      <w:r>
        <w:t xml:space="preserve"> trećih i četvrtih razreda Srednje škole Biograd  </w:t>
      </w:r>
      <w:r>
        <w:lastRenderedPageBreak/>
        <w:t xml:space="preserve">Tvornicu mreža, gdje </w:t>
      </w:r>
      <w:r w:rsidR="0086561F">
        <w:t>su</w:t>
      </w:r>
      <w:r>
        <w:t xml:space="preserve"> stručno vođeni kroz odjele tvrtke bolje poveza</w:t>
      </w:r>
      <w:r w:rsidR="002F70A2">
        <w:t>l</w:t>
      </w:r>
      <w:r w:rsidR="00A67DB8">
        <w:t>i</w:t>
      </w:r>
      <w:r>
        <w:t xml:space="preserve"> teoriju sa praksom na konkretnom primjeru uspješne tvrtke.</w:t>
      </w:r>
    </w:p>
    <w:p w:rsidR="0086561F" w:rsidRDefault="0086561F" w:rsidP="0038640B">
      <w:r>
        <w:t>U okviru ovog Tjedna Srednja škola Lovre Montije iz Knina je također imala različite aktivnosti, od kojih je jedna bila i natjecanje učenika u pisanoj poslovnoj komunikaciji, te prezentacijskim vještinama 8.12.2016., na kojem je sudjelovao tim iz naše škole - učenice trećeg razreda ekonomista (Izabela Rašin, Agata Zrilić i Diana Kazija), koje su osvojile treće mjesto, pod mentorstvom profesorice Davorke Demo, a nagradu</w:t>
      </w:r>
      <w:r w:rsidR="002F70A2">
        <w:t xml:space="preserve"> im je uručio dr. sc. Boris Joki</w:t>
      </w:r>
      <w:r>
        <w:t xml:space="preserve">ć. </w:t>
      </w:r>
    </w:p>
    <w:p w:rsidR="0086561F" w:rsidRDefault="0086561F" w:rsidP="0038640B">
      <w:r>
        <w:rPr>
          <w:noProof/>
          <w:lang w:eastAsia="hr-HR"/>
        </w:rPr>
        <w:drawing>
          <wp:inline distT="0" distB="0" distL="0" distR="0">
            <wp:extent cx="3160207" cy="2530483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8_14190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0" t="12256" r="21293" b="-12256"/>
                    <a:stretch/>
                  </pic:blipFill>
                  <pic:spPr bwMode="auto">
                    <a:xfrm>
                      <a:off x="0" y="0"/>
                      <a:ext cx="3162031" cy="2531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61F" w:rsidRDefault="0086561F" w:rsidP="0038640B"/>
    <w:p w:rsidR="0086561F" w:rsidRDefault="0086561F" w:rsidP="0038640B"/>
    <w:sectPr w:rsidR="0086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AB"/>
    <w:rsid w:val="0001427D"/>
    <w:rsid w:val="002F70A2"/>
    <w:rsid w:val="0038640B"/>
    <w:rsid w:val="00387D5F"/>
    <w:rsid w:val="00547AF4"/>
    <w:rsid w:val="005E0691"/>
    <w:rsid w:val="00605BCD"/>
    <w:rsid w:val="00795B05"/>
    <w:rsid w:val="007C12C4"/>
    <w:rsid w:val="007C750E"/>
    <w:rsid w:val="0086561F"/>
    <w:rsid w:val="00886E0D"/>
    <w:rsid w:val="00A67DB8"/>
    <w:rsid w:val="00B038C7"/>
    <w:rsid w:val="00BF73A8"/>
    <w:rsid w:val="00D761BD"/>
    <w:rsid w:val="00DE0028"/>
    <w:rsid w:val="00E71358"/>
    <w:rsid w:val="00EE5510"/>
    <w:rsid w:val="00F56978"/>
    <w:rsid w:val="00F84DBE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C614-B3D5-438F-A4C7-1BA733D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2017-02-18T18:23:00Z</dcterms:created>
  <dcterms:modified xsi:type="dcterms:W3CDTF">2017-02-18T18:23:00Z</dcterms:modified>
</cp:coreProperties>
</file>